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3A1" w:rsidRPr="004433A1" w:rsidRDefault="00372107" w:rsidP="004433A1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Beta equal to </w:t>
      </w:r>
      <w:r w:rsidRPr="004433A1">
        <w:rPr>
          <w:b/>
        </w:rPr>
        <w:t>1</w:t>
      </w:r>
    </w:p>
    <w:p w:rsidR="00382FC2" w:rsidRPr="004433A1" w:rsidRDefault="00372107" w:rsidP="004433A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433A1">
        <w:rPr>
          <w:rFonts w:ascii="Times New Roman" w:hAnsi="Times New Roman" w:cs="Times New Roman"/>
          <w:sz w:val="24"/>
          <w:szCs w:val="24"/>
        </w:rPr>
        <w:t>If I had to build a portfolio of stock, I would prefer that my portfolio have a beta</w:t>
      </w:r>
      <w:r>
        <w:rPr>
          <w:rFonts w:ascii="Times New Roman" w:hAnsi="Times New Roman" w:cs="Times New Roman"/>
          <w:sz w:val="24"/>
          <w:szCs w:val="24"/>
        </w:rPr>
        <w:t xml:space="preserve"> equal to 1.  A beta equal to</w:t>
      </w:r>
      <w:r w:rsidRPr="004433A1">
        <w:rPr>
          <w:rFonts w:ascii="Times New Roman" w:hAnsi="Times New Roman" w:cs="Times New Roman"/>
          <w:sz w:val="24"/>
          <w:szCs w:val="24"/>
        </w:rPr>
        <w:t xml:space="preserve"> one indicates that the portfolio is moving in the right direction as the market. Taking, for example, a por</w:t>
      </w:r>
      <w:r>
        <w:rPr>
          <w:rFonts w:ascii="Times New Roman" w:hAnsi="Times New Roman" w:cs="Times New Roman"/>
          <w:sz w:val="24"/>
          <w:szCs w:val="24"/>
        </w:rPr>
        <w:t xml:space="preserve">tfolio with an overall beta of </w:t>
      </w:r>
      <w:r w:rsidRPr="004433A1">
        <w:rPr>
          <w:rFonts w:ascii="Times New Roman" w:hAnsi="Times New Roman" w:cs="Times New Roman"/>
          <w:sz w:val="24"/>
          <w:szCs w:val="24"/>
        </w:rPr>
        <w:t>1 would</w:t>
      </w:r>
      <w:r>
        <w:rPr>
          <w:rFonts w:ascii="Times New Roman" w:hAnsi="Times New Roman" w:cs="Times New Roman"/>
          <w:sz w:val="24"/>
          <w:szCs w:val="24"/>
        </w:rPr>
        <w:t xml:space="preserve"> be expected to generate 100</w:t>
      </w:r>
      <w:r w:rsidRPr="004433A1">
        <w:rPr>
          <w:rFonts w:ascii="Times New Roman" w:hAnsi="Times New Roman" w:cs="Times New Roman"/>
          <w:sz w:val="24"/>
          <w:szCs w:val="24"/>
        </w:rPr>
        <w:t>% of the market’s return.</w:t>
      </w:r>
      <w:r w:rsidR="00D97C95" w:rsidRPr="004433A1">
        <w:rPr>
          <w:rFonts w:ascii="Times New Roman" w:hAnsi="Times New Roman" w:cs="Times New Roman"/>
          <w:sz w:val="24"/>
          <w:szCs w:val="24"/>
        </w:rPr>
        <w:t xml:space="preserve"> This means that a portfolio</w:t>
      </w:r>
      <w:r>
        <w:rPr>
          <w:rFonts w:ascii="Times New Roman" w:hAnsi="Times New Roman" w:cs="Times New Roman"/>
          <w:sz w:val="24"/>
          <w:szCs w:val="24"/>
        </w:rPr>
        <w:t xml:space="preserve"> of a beta equal to </w:t>
      </w:r>
      <w:r w:rsidR="00D97C95" w:rsidRPr="004433A1">
        <w:rPr>
          <w:rFonts w:ascii="Times New Roman" w:hAnsi="Times New Roman" w:cs="Times New Roman"/>
          <w:sz w:val="24"/>
          <w:szCs w:val="24"/>
        </w:rPr>
        <w:t>one matches precisely with the cu</w:t>
      </w:r>
      <w:r>
        <w:rPr>
          <w:rFonts w:ascii="Times New Roman" w:hAnsi="Times New Roman" w:cs="Times New Roman"/>
          <w:sz w:val="24"/>
          <w:szCs w:val="24"/>
        </w:rPr>
        <w:t>rrent market. A beta equal to</w:t>
      </w:r>
      <w:r w:rsidR="00D97C95" w:rsidRPr="004433A1">
        <w:rPr>
          <w:rFonts w:ascii="Times New Roman" w:hAnsi="Times New Roman" w:cs="Times New Roman"/>
          <w:sz w:val="24"/>
          <w:szCs w:val="24"/>
        </w:rPr>
        <w:t xml:space="preserve"> one is</w:t>
      </w:r>
      <w:r>
        <w:rPr>
          <w:rFonts w:ascii="Times New Roman" w:hAnsi="Times New Roman" w:cs="Times New Roman"/>
          <w:sz w:val="24"/>
          <w:szCs w:val="24"/>
        </w:rPr>
        <w:t xml:space="preserve"> the mean beta when one is making an investment </w:t>
      </w:r>
      <w:r>
        <w:rPr>
          <w:rFonts w:ascii="Times New Roman" w:hAnsi="Times New Roman" w:cs="Times New Roman"/>
          <w:sz w:val="24"/>
          <w:szCs w:val="24"/>
        </w:rPr>
        <w:t>decision, which is less risky</w:t>
      </w:r>
      <w:r w:rsidR="00D97C95" w:rsidRPr="004433A1">
        <w:rPr>
          <w:rFonts w:ascii="Times New Roman" w:hAnsi="Times New Roman" w:cs="Times New Roman"/>
          <w:sz w:val="24"/>
          <w:szCs w:val="24"/>
        </w:rPr>
        <w:t xml:space="preserve"> and more profitable. In the market, a high beta stock generates high returns potential compared to low beta stock.</w:t>
      </w:r>
      <w:r w:rsidR="00630775" w:rsidRPr="004433A1">
        <w:rPr>
          <w:rFonts w:ascii="Times New Roman" w:hAnsi="Times New Roman" w:cs="Times New Roman"/>
          <w:sz w:val="24"/>
          <w:szCs w:val="24"/>
        </w:rPr>
        <w:t xml:space="preserve"> The market index is used when making an investment decision where beta determines stock violability.</w:t>
      </w:r>
      <w:r w:rsidR="00D97C95" w:rsidRPr="004433A1">
        <w:rPr>
          <w:rFonts w:ascii="Times New Roman" w:hAnsi="Times New Roman" w:cs="Times New Roman"/>
          <w:sz w:val="24"/>
          <w:szCs w:val="24"/>
        </w:rPr>
        <w:t xml:space="preserve"> Therefore</w:t>
      </w:r>
      <w:r w:rsidR="00630775" w:rsidRPr="004433A1">
        <w:rPr>
          <w:rFonts w:ascii="Times New Roman" w:hAnsi="Times New Roman" w:cs="Times New Roman"/>
          <w:sz w:val="24"/>
          <w:szCs w:val="24"/>
        </w:rPr>
        <w:t>, as an entrepreneur, I</w:t>
      </w:r>
      <w:r>
        <w:rPr>
          <w:rFonts w:ascii="Times New Roman" w:hAnsi="Times New Roman" w:cs="Times New Roman"/>
          <w:sz w:val="24"/>
          <w:szCs w:val="24"/>
        </w:rPr>
        <w:t xml:space="preserve"> would choose to have a mean</w:t>
      </w:r>
      <w:r w:rsidR="00D97C95" w:rsidRPr="004433A1">
        <w:rPr>
          <w:rFonts w:ascii="Times New Roman" w:hAnsi="Times New Roman" w:cs="Times New Roman"/>
          <w:sz w:val="24"/>
          <w:szCs w:val="24"/>
        </w:rPr>
        <w:t xml:space="preserve"> beta stock p</w:t>
      </w:r>
      <w:r>
        <w:rPr>
          <w:rFonts w:ascii="Times New Roman" w:hAnsi="Times New Roman" w:cs="Times New Roman"/>
          <w:sz w:val="24"/>
          <w:szCs w:val="24"/>
        </w:rPr>
        <w:t>ortfolio because it earns 100%</w:t>
      </w:r>
      <w:r w:rsidR="00D97C95" w:rsidRPr="004433A1">
        <w:rPr>
          <w:rFonts w:ascii="Times New Roman" w:hAnsi="Times New Roman" w:cs="Times New Roman"/>
          <w:sz w:val="24"/>
          <w:szCs w:val="24"/>
        </w:rPr>
        <w:t xml:space="preserve"> return potential. </w:t>
      </w:r>
    </w:p>
    <w:sectPr w:rsidR="00382FC2" w:rsidRPr="004433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846"/>
    <w:rsid w:val="000E1846"/>
    <w:rsid w:val="00170350"/>
    <w:rsid w:val="00372107"/>
    <w:rsid w:val="00382FC2"/>
    <w:rsid w:val="004433A1"/>
    <w:rsid w:val="004F4310"/>
    <w:rsid w:val="00630775"/>
    <w:rsid w:val="00D97C95"/>
    <w:rsid w:val="00EB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5F2E2A-768D-4C60-85A9-C14BEC5D1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2020-05-22T21:47:00Z</dcterms:created>
  <dcterms:modified xsi:type="dcterms:W3CDTF">2020-05-22T21:47:00Z</dcterms:modified>
</cp:coreProperties>
</file>